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outlineLvl w:val="9"/>
        <w:rPr>
          <w:rFonts w:hint="eastAsia" w:ascii="仿宋_GB2312" w:hAnsi="黑体" w:eastAsia="仿宋_GB2312" w:cs="方正仿宋_GBK"/>
          <w:b/>
          <w:bCs/>
          <w:color w:val="auto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黑体" w:eastAsia="仿宋_GB2312" w:cs="方正仿宋_GBK"/>
          <w:b/>
          <w:bCs/>
          <w:color w:val="auto"/>
          <w:sz w:val="32"/>
          <w:szCs w:val="32"/>
          <w:lang w:val="en-US" w:eastAsia="zh-CN"/>
        </w:rPr>
        <w:t>附件：</w:t>
      </w:r>
    </w:p>
    <w:p>
      <w:pPr>
        <w:suppressAutoHyphens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江南新兴产业集中区知识产权公共服务</w:t>
      </w:r>
    </w:p>
    <w:p>
      <w:pPr>
        <w:suppressAutoHyphens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事项清单</w:t>
      </w:r>
    </w:p>
    <w:p>
      <w:pPr>
        <w:suppressAutoHyphens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</w:pPr>
    </w:p>
    <w:tbl>
      <w:tblPr>
        <w:tblStyle w:val="3"/>
        <w:tblW w:w="11501" w:type="dxa"/>
        <w:jc w:val="center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2"/>
        <w:gridCol w:w="452"/>
        <w:gridCol w:w="951"/>
        <w:gridCol w:w="3667"/>
        <w:gridCol w:w="1291"/>
        <w:gridCol w:w="838"/>
        <w:gridCol w:w="1857"/>
        <w:gridCol w:w="491"/>
        <w:gridCol w:w="1502"/>
      </w:tblGrid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类别</w:t>
            </w:r>
          </w:p>
        </w:tc>
        <w:tc>
          <w:tcPr>
            <w:tcW w:w="4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序号</w:t>
            </w:r>
          </w:p>
        </w:tc>
        <w:tc>
          <w:tcPr>
            <w:tcW w:w="9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事项名称</w:t>
            </w:r>
          </w:p>
        </w:tc>
        <w:tc>
          <w:tcPr>
            <w:tcW w:w="36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具体内容</w:t>
            </w:r>
          </w:p>
        </w:tc>
        <w:tc>
          <w:tcPr>
            <w:tcW w:w="12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服务对象</w:t>
            </w:r>
          </w:p>
        </w:tc>
        <w:tc>
          <w:tcPr>
            <w:tcW w:w="8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开展时间</w:t>
            </w:r>
          </w:p>
        </w:tc>
        <w:tc>
          <w:tcPr>
            <w:tcW w:w="18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牵头部门</w:t>
            </w:r>
          </w:p>
        </w:tc>
        <w:tc>
          <w:tcPr>
            <w:tcW w:w="4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联系人</w:t>
            </w:r>
          </w:p>
        </w:tc>
        <w:tc>
          <w:tcPr>
            <w:tcW w:w="15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联系方式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2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创造</w:t>
            </w:r>
          </w:p>
        </w:tc>
        <w:tc>
          <w:tcPr>
            <w:tcW w:w="4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9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专利事务服务</w:t>
            </w:r>
          </w:p>
        </w:tc>
        <w:tc>
          <w:tcPr>
            <w:tcW w:w="36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通过国家知识产权局合肥或芜湖窗口，对专利申请、专利权质押登记等专利事务进行指导</w:t>
            </w:r>
          </w:p>
        </w:tc>
        <w:tc>
          <w:tcPr>
            <w:tcW w:w="12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园区企业、社会团体、自然人等</w:t>
            </w:r>
          </w:p>
        </w:tc>
        <w:tc>
          <w:tcPr>
            <w:tcW w:w="8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全年</w:t>
            </w:r>
          </w:p>
        </w:tc>
        <w:tc>
          <w:tcPr>
            <w:tcW w:w="18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江南新兴产业集中区市场监督管理局</w:t>
            </w:r>
          </w:p>
        </w:tc>
        <w:tc>
          <w:tcPr>
            <w:tcW w:w="4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汪磊</w:t>
            </w:r>
          </w:p>
        </w:tc>
        <w:tc>
          <w:tcPr>
            <w:tcW w:w="15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0566-2210573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</w:p>
        </w:tc>
        <w:tc>
          <w:tcPr>
            <w:tcW w:w="4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9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商标注册及后续相关业务申请受理</w:t>
            </w:r>
          </w:p>
        </w:tc>
        <w:tc>
          <w:tcPr>
            <w:tcW w:w="36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商标注册申请以及变更、续展、转让等后续业务。</w:t>
            </w:r>
          </w:p>
        </w:tc>
        <w:tc>
          <w:tcPr>
            <w:tcW w:w="12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园区企业、社会团体、自然人等</w:t>
            </w:r>
          </w:p>
        </w:tc>
        <w:tc>
          <w:tcPr>
            <w:tcW w:w="8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全年</w:t>
            </w:r>
          </w:p>
        </w:tc>
        <w:tc>
          <w:tcPr>
            <w:tcW w:w="18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国家知识产权局合肥或芜湖窗口、知识产权代理机构、江南新兴产业集中区市场监督管理局</w:t>
            </w:r>
          </w:p>
        </w:tc>
        <w:tc>
          <w:tcPr>
            <w:tcW w:w="4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汪磊</w:t>
            </w:r>
          </w:p>
        </w:tc>
        <w:tc>
          <w:tcPr>
            <w:tcW w:w="15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0566-2210573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</w:p>
        </w:tc>
        <w:tc>
          <w:tcPr>
            <w:tcW w:w="4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9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知识产权质押办理</w:t>
            </w:r>
          </w:p>
        </w:tc>
        <w:tc>
          <w:tcPr>
            <w:tcW w:w="36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为企业办理知识产权质押融资。</w:t>
            </w:r>
          </w:p>
        </w:tc>
        <w:tc>
          <w:tcPr>
            <w:tcW w:w="12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企业</w:t>
            </w:r>
          </w:p>
        </w:tc>
        <w:tc>
          <w:tcPr>
            <w:tcW w:w="8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全年</w:t>
            </w:r>
          </w:p>
        </w:tc>
        <w:tc>
          <w:tcPr>
            <w:tcW w:w="18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江南新兴产业集中区市场监督管理局、知识产权代理机构</w:t>
            </w:r>
          </w:p>
        </w:tc>
        <w:tc>
          <w:tcPr>
            <w:tcW w:w="4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汪磊</w:t>
            </w:r>
          </w:p>
        </w:tc>
        <w:tc>
          <w:tcPr>
            <w:tcW w:w="15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0566-2210573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</w:p>
        </w:tc>
        <w:tc>
          <w:tcPr>
            <w:tcW w:w="4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9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发明专利资助</w:t>
            </w:r>
          </w:p>
        </w:tc>
        <w:tc>
          <w:tcPr>
            <w:tcW w:w="36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按照相关规定，对当年度获得专利授权的权利人进行资助。</w:t>
            </w:r>
          </w:p>
        </w:tc>
        <w:tc>
          <w:tcPr>
            <w:tcW w:w="12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园区企业</w:t>
            </w:r>
          </w:p>
        </w:tc>
        <w:tc>
          <w:tcPr>
            <w:tcW w:w="8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申报周期内</w:t>
            </w:r>
          </w:p>
        </w:tc>
        <w:tc>
          <w:tcPr>
            <w:tcW w:w="18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江南新兴产业集中区市场监督管理局</w:t>
            </w:r>
          </w:p>
        </w:tc>
        <w:tc>
          <w:tcPr>
            <w:tcW w:w="4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汪磊</w:t>
            </w:r>
          </w:p>
        </w:tc>
        <w:tc>
          <w:tcPr>
            <w:tcW w:w="15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0566-2210573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</w:p>
        </w:tc>
        <w:tc>
          <w:tcPr>
            <w:tcW w:w="4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9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中国专利（外观设计奖）推荐</w:t>
            </w:r>
          </w:p>
        </w:tc>
        <w:tc>
          <w:tcPr>
            <w:tcW w:w="36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根据省市场监督管理局（知识产权局）要求，向国家知识产权局择优推荐中国专利奖申报法人单位、自然人等。</w:t>
            </w:r>
          </w:p>
        </w:tc>
        <w:tc>
          <w:tcPr>
            <w:tcW w:w="12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园区单位、个人等</w:t>
            </w:r>
          </w:p>
        </w:tc>
        <w:tc>
          <w:tcPr>
            <w:tcW w:w="8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根据国家局省局通知安排</w:t>
            </w:r>
          </w:p>
        </w:tc>
        <w:tc>
          <w:tcPr>
            <w:tcW w:w="18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江南新兴产业集中区市场监督管理局</w:t>
            </w:r>
          </w:p>
        </w:tc>
        <w:tc>
          <w:tcPr>
            <w:tcW w:w="4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汪磊</w:t>
            </w:r>
          </w:p>
        </w:tc>
        <w:tc>
          <w:tcPr>
            <w:tcW w:w="15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0566-2210573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</w:p>
        </w:tc>
        <w:tc>
          <w:tcPr>
            <w:tcW w:w="4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9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安徽省专利奖推荐</w:t>
            </w:r>
          </w:p>
        </w:tc>
        <w:tc>
          <w:tcPr>
            <w:tcW w:w="36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根据安徽省市场监督管理局（省知识产权局）要求，推荐安徽省专利奖申报法人单位、自然人等。</w:t>
            </w:r>
          </w:p>
        </w:tc>
        <w:tc>
          <w:tcPr>
            <w:tcW w:w="12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园区单位、个人等</w:t>
            </w:r>
          </w:p>
        </w:tc>
        <w:tc>
          <w:tcPr>
            <w:tcW w:w="8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根据安徽省市场监督管理局（省知识产权局）通知安排</w:t>
            </w:r>
          </w:p>
        </w:tc>
        <w:tc>
          <w:tcPr>
            <w:tcW w:w="18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江南新兴产业集中区市场监督管理局</w:t>
            </w:r>
          </w:p>
        </w:tc>
        <w:tc>
          <w:tcPr>
            <w:tcW w:w="4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汪磊</w:t>
            </w:r>
          </w:p>
        </w:tc>
        <w:tc>
          <w:tcPr>
            <w:tcW w:w="15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0566-2210573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</w:p>
        </w:tc>
        <w:tc>
          <w:tcPr>
            <w:tcW w:w="4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7</w:t>
            </w:r>
          </w:p>
        </w:tc>
        <w:tc>
          <w:tcPr>
            <w:tcW w:w="9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中国专利奖</w:t>
            </w:r>
          </w:p>
        </w:tc>
        <w:tc>
          <w:tcPr>
            <w:tcW w:w="36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根据相关规定，对获得中国专利奖的池州经开区企业或者自然人，按规定给予相应奖励。</w:t>
            </w:r>
          </w:p>
        </w:tc>
        <w:tc>
          <w:tcPr>
            <w:tcW w:w="12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获奖单位、个人等</w:t>
            </w:r>
          </w:p>
        </w:tc>
        <w:tc>
          <w:tcPr>
            <w:tcW w:w="8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申报周期内</w:t>
            </w:r>
          </w:p>
        </w:tc>
        <w:tc>
          <w:tcPr>
            <w:tcW w:w="18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江南新兴产业集中区市场监督管理局</w:t>
            </w:r>
          </w:p>
        </w:tc>
        <w:tc>
          <w:tcPr>
            <w:tcW w:w="4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汪磊</w:t>
            </w:r>
          </w:p>
        </w:tc>
        <w:tc>
          <w:tcPr>
            <w:tcW w:w="15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0566-2210573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</w:p>
        </w:tc>
        <w:tc>
          <w:tcPr>
            <w:tcW w:w="4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8</w:t>
            </w:r>
          </w:p>
        </w:tc>
        <w:tc>
          <w:tcPr>
            <w:tcW w:w="9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专利导航</w:t>
            </w:r>
          </w:p>
        </w:tc>
        <w:tc>
          <w:tcPr>
            <w:tcW w:w="36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根据相关文件进行申报，经审核符合条件的，予以立项。</w:t>
            </w:r>
          </w:p>
        </w:tc>
        <w:tc>
          <w:tcPr>
            <w:tcW w:w="12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企事业单位</w:t>
            </w:r>
          </w:p>
        </w:tc>
        <w:tc>
          <w:tcPr>
            <w:tcW w:w="8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根据工作安排</w:t>
            </w:r>
          </w:p>
        </w:tc>
        <w:tc>
          <w:tcPr>
            <w:tcW w:w="18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江南新兴产业集中区市场监督管理局</w:t>
            </w:r>
          </w:p>
        </w:tc>
        <w:tc>
          <w:tcPr>
            <w:tcW w:w="4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汪磊</w:t>
            </w:r>
          </w:p>
        </w:tc>
        <w:tc>
          <w:tcPr>
            <w:tcW w:w="15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0566-2210573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2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管理</w:t>
            </w:r>
          </w:p>
        </w:tc>
        <w:tc>
          <w:tcPr>
            <w:tcW w:w="4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9</w:t>
            </w:r>
          </w:p>
        </w:tc>
        <w:tc>
          <w:tcPr>
            <w:tcW w:w="9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国家知识产权优势企业和示范企业推荐</w:t>
            </w:r>
          </w:p>
        </w:tc>
        <w:tc>
          <w:tcPr>
            <w:tcW w:w="36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根据国家知识产权局要求，向国家知识产权局和安徽省市场监督管理局（省知识产权局）择优推荐国家知识产权优势企业和示范企业申报单位。</w:t>
            </w:r>
          </w:p>
        </w:tc>
        <w:tc>
          <w:tcPr>
            <w:tcW w:w="12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园区企业</w:t>
            </w:r>
          </w:p>
        </w:tc>
        <w:tc>
          <w:tcPr>
            <w:tcW w:w="8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根据国家知识产权局和安徽省市场监督管理局（省知识产权局）通知安排</w:t>
            </w:r>
          </w:p>
        </w:tc>
        <w:tc>
          <w:tcPr>
            <w:tcW w:w="18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江南新兴产业集中区市场监督管理局</w:t>
            </w:r>
          </w:p>
        </w:tc>
        <w:tc>
          <w:tcPr>
            <w:tcW w:w="4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汪磊</w:t>
            </w:r>
          </w:p>
        </w:tc>
        <w:tc>
          <w:tcPr>
            <w:tcW w:w="15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0566-2210573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</w:p>
        </w:tc>
        <w:tc>
          <w:tcPr>
            <w:tcW w:w="4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9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安徽省知识产权（商标、专利）示范企业推荐</w:t>
            </w:r>
          </w:p>
        </w:tc>
        <w:tc>
          <w:tcPr>
            <w:tcW w:w="36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根据安徽省市场监督管理局（省知识产权局）要求，向安徽省市场监督管理局（省知识产权局）择优推荐安徽省商标、专利示范企业申报单位。</w:t>
            </w:r>
          </w:p>
        </w:tc>
        <w:tc>
          <w:tcPr>
            <w:tcW w:w="12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园区企业</w:t>
            </w:r>
          </w:p>
        </w:tc>
        <w:tc>
          <w:tcPr>
            <w:tcW w:w="8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根据安徽省市场监督管理局（省知识产权局）通知安排</w:t>
            </w:r>
          </w:p>
        </w:tc>
        <w:tc>
          <w:tcPr>
            <w:tcW w:w="18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江南新兴产业集中区市场监督管理局</w:t>
            </w:r>
          </w:p>
        </w:tc>
        <w:tc>
          <w:tcPr>
            <w:tcW w:w="4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汪磊</w:t>
            </w:r>
          </w:p>
        </w:tc>
        <w:tc>
          <w:tcPr>
            <w:tcW w:w="15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0566-2210573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</w:p>
        </w:tc>
        <w:tc>
          <w:tcPr>
            <w:tcW w:w="4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11</w:t>
            </w:r>
          </w:p>
        </w:tc>
        <w:tc>
          <w:tcPr>
            <w:tcW w:w="9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国家知识产权优势企业和示范企业、安徽省知识产权示范优势培育企业申报各级奖励</w:t>
            </w:r>
          </w:p>
        </w:tc>
        <w:tc>
          <w:tcPr>
            <w:tcW w:w="36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对注册地在本园区的企业，被认定为国家知识产权优势企业和示范企业、安徽省知识产权示范优势培育企业的，按规定积极组织申报各级奖励。</w:t>
            </w:r>
          </w:p>
        </w:tc>
        <w:tc>
          <w:tcPr>
            <w:tcW w:w="12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园区企业</w:t>
            </w:r>
          </w:p>
        </w:tc>
        <w:tc>
          <w:tcPr>
            <w:tcW w:w="8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申报周期内</w:t>
            </w:r>
          </w:p>
        </w:tc>
        <w:tc>
          <w:tcPr>
            <w:tcW w:w="18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江南新兴产业集中区市场监督管理局、知识产权代理机构</w:t>
            </w:r>
          </w:p>
        </w:tc>
        <w:tc>
          <w:tcPr>
            <w:tcW w:w="4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汪磊</w:t>
            </w:r>
          </w:p>
        </w:tc>
        <w:tc>
          <w:tcPr>
            <w:tcW w:w="15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0566-2210573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</w:p>
        </w:tc>
        <w:tc>
          <w:tcPr>
            <w:tcW w:w="4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12</w:t>
            </w:r>
          </w:p>
        </w:tc>
        <w:tc>
          <w:tcPr>
            <w:tcW w:w="9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知识产权培训</w:t>
            </w:r>
          </w:p>
        </w:tc>
        <w:tc>
          <w:tcPr>
            <w:tcW w:w="36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根据知识产权培训计划开展知识产权各类培训。</w:t>
            </w:r>
          </w:p>
        </w:tc>
        <w:tc>
          <w:tcPr>
            <w:tcW w:w="12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园区企事业单位、社会团体、知识产权领导小组成员单位、自然人等</w:t>
            </w:r>
          </w:p>
        </w:tc>
        <w:tc>
          <w:tcPr>
            <w:tcW w:w="8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根据相关通知</w:t>
            </w:r>
          </w:p>
        </w:tc>
        <w:tc>
          <w:tcPr>
            <w:tcW w:w="18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江南新兴产业集中区市场监督管理局</w:t>
            </w:r>
          </w:p>
        </w:tc>
        <w:tc>
          <w:tcPr>
            <w:tcW w:w="4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汪磊</w:t>
            </w:r>
          </w:p>
        </w:tc>
        <w:tc>
          <w:tcPr>
            <w:tcW w:w="15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0566-2210573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2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保护</w:t>
            </w:r>
          </w:p>
        </w:tc>
        <w:tc>
          <w:tcPr>
            <w:tcW w:w="4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13</w:t>
            </w:r>
          </w:p>
        </w:tc>
        <w:tc>
          <w:tcPr>
            <w:tcW w:w="9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知识产权调解</w:t>
            </w:r>
          </w:p>
        </w:tc>
        <w:tc>
          <w:tcPr>
            <w:tcW w:w="36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提供知识产权纠纷“一站式”线上线下社会调解服务，调解范围包括专利侵权纠纷、商标侵权纠纷、商业秘密侵权纠纷、企业与知识产权服务机构纠纷、涉外知识产权纠纷等。</w:t>
            </w:r>
          </w:p>
        </w:tc>
        <w:tc>
          <w:tcPr>
            <w:tcW w:w="12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园区企业、社会团体、自然人等</w:t>
            </w:r>
          </w:p>
        </w:tc>
        <w:tc>
          <w:tcPr>
            <w:tcW w:w="8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全年</w:t>
            </w:r>
          </w:p>
        </w:tc>
        <w:tc>
          <w:tcPr>
            <w:tcW w:w="18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江南新兴产业集中区市场监督管理局</w:t>
            </w:r>
          </w:p>
        </w:tc>
        <w:tc>
          <w:tcPr>
            <w:tcW w:w="4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汪磊</w:t>
            </w:r>
          </w:p>
        </w:tc>
        <w:tc>
          <w:tcPr>
            <w:tcW w:w="15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0566-2210573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</w:p>
        </w:tc>
        <w:tc>
          <w:tcPr>
            <w:tcW w:w="4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14</w:t>
            </w:r>
          </w:p>
        </w:tc>
        <w:tc>
          <w:tcPr>
            <w:tcW w:w="9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专利纠纷调解</w:t>
            </w:r>
          </w:p>
        </w:tc>
        <w:tc>
          <w:tcPr>
            <w:tcW w:w="36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对专利侵权或权属纠纷进行行政调解。</w:t>
            </w:r>
          </w:p>
        </w:tc>
        <w:tc>
          <w:tcPr>
            <w:tcW w:w="12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园区企业、社会团体、自然人等</w:t>
            </w:r>
          </w:p>
        </w:tc>
        <w:tc>
          <w:tcPr>
            <w:tcW w:w="8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全年</w:t>
            </w:r>
          </w:p>
        </w:tc>
        <w:tc>
          <w:tcPr>
            <w:tcW w:w="18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江南新兴产业集中区市场监督管理局</w:t>
            </w:r>
          </w:p>
        </w:tc>
        <w:tc>
          <w:tcPr>
            <w:tcW w:w="4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汪磊</w:t>
            </w:r>
          </w:p>
        </w:tc>
        <w:tc>
          <w:tcPr>
            <w:tcW w:w="15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0566-2210573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</w:p>
        </w:tc>
        <w:tc>
          <w:tcPr>
            <w:tcW w:w="4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15</w:t>
            </w:r>
          </w:p>
        </w:tc>
        <w:tc>
          <w:tcPr>
            <w:tcW w:w="9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专利侵权纠纷裁决</w:t>
            </w:r>
          </w:p>
        </w:tc>
        <w:tc>
          <w:tcPr>
            <w:tcW w:w="36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对专利侵权纠纷作出行政裁决。</w:t>
            </w:r>
          </w:p>
        </w:tc>
        <w:tc>
          <w:tcPr>
            <w:tcW w:w="12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园区企业、社会团体、自然人等</w:t>
            </w:r>
          </w:p>
        </w:tc>
        <w:tc>
          <w:tcPr>
            <w:tcW w:w="8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全年</w:t>
            </w:r>
          </w:p>
        </w:tc>
        <w:tc>
          <w:tcPr>
            <w:tcW w:w="18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江南新兴产业集中区市场监督管理局</w:t>
            </w:r>
          </w:p>
        </w:tc>
        <w:tc>
          <w:tcPr>
            <w:tcW w:w="4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汪磊</w:t>
            </w:r>
          </w:p>
        </w:tc>
        <w:tc>
          <w:tcPr>
            <w:tcW w:w="15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0566-2210573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</w:p>
        </w:tc>
        <w:tc>
          <w:tcPr>
            <w:tcW w:w="4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16</w:t>
            </w:r>
          </w:p>
        </w:tc>
        <w:tc>
          <w:tcPr>
            <w:tcW w:w="9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知识产权维权援助</w:t>
            </w:r>
          </w:p>
        </w:tc>
        <w:tc>
          <w:tcPr>
            <w:tcW w:w="36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对知识产权人及其利害关系人依法维护合法权益的活动予以支持：组织提供有关知识产权的法律规范、申请授权的程序与法律状态、纠纷处理和诉讼咨询；组织提供知识产权纠纷案件推荐代理、评估、司法鉴定等相关机构；为重大、疑难知识产权纠纷与争端组织研讨论证，提供咨询意见；对大型体育赛事、文化活动、展会、博览会和海关知识产权保护事项，组织提供知识产权法律状态查询及侵权判定等服务；其他需要提供援助的事项。</w:t>
            </w:r>
          </w:p>
        </w:tc>
        <w:tc>
          <w:tcPr>
            <w:tcW w:w="12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园区企业、社会团体、自然人等</w:t>
            </w:r>
          </w:p>
        </w:tc>
        <w:tc>
          <w:tcPr>
            <w:tcW w:w="8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全年</w:t>
            </w:r>
          </w:p>
        </w:tc>
        <w:tc>
          <w:tcPr>
            <w:tcW w:w="18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江南新兴产业集中区市场监督管理局</w:t>
            </w:r>
          </w:p>
        </w:tc>
        <w:tc>
          <w:tcPr>
            <w:tcW w:w="4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汪磊</w:t>
            </w:r>
          </w:p>
        </w:tc>
        <w:tc>
          <w:tcPr>
            <w:tcW w:w="15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0566-2210573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</w:p>
        </w:tc>
        <w:tc>
          <w:tcPr>
            <w:tcW w:w="4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17</w:t>
            </w:r>
          </w:p>
        </w:tc>
        <w:tc>
          <w:tcPr>
            <w:tcW w:w="9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海外知识产权维权援助服务</w:t>
            </w:r>
          </w:p>
        </w:tc>
        <w:tc>
          <w:tcPr>
            <w:tcW w:w="36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为海外参展企业提供知识产权政策指导和风险分析，为企业进入国外市场提供政策规范、风险预警和纠纷应对指导。</w:t>
            </w:r>
          </w:p>
        </w:tc>
        <w:tc>
          <w:tcPr>
            <w:tcW w:w="12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园区企事业单位</w:t>
            </w:r>
          </w:p>
        </w:tc>
        <w:tc>
          <w:tcPr>
            <w:tcW w:w="8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全年</w:t>
            </w:r>
          </w:p>
        </w:tc>
        <w:tc>
          <w:tcPr>
            <w:tcW w:w="18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江南新兴产业集中区市场监督管理局</w:t>
            </w:r>
          </w:p>
        </w:tc>
        <w:tc>
          <w:tcPr>
            <w:tcW w:w="4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汪磊</w:t>
            </w:r>
          </w:p>
        </w:tc>
        <w:tc>
          <w:tcPr>
            <w:tcW w:w="15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0566-2210573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19"/>
                <w:szCs w:val="19"/>
              </w:rPr>
            </w:pPr>
          </w:p>
        </w:tc>
        <w:tc>
          <w:tcPr>
            <w:tcW w:w="4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18</w:t>
            </w:r>
          </w:p>
        </w:tc>
        <w:tc>
          <w:tcPr>
            <w:tcW w:w="9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知识产权保护信息服务</w:t>
            </w:r>
          </w:p>
        </w:tc>
        <w:tc>
          <w:tcPr>
            <w:tcW w:w="36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提供知识产权政策信息、知识产权典型案例分析以及知识产权工作实务等信息。发布年度知识产权发展报告。</w:t>
            </w:r>
          </w:p>
        </w:tc>
        <w:tc>
          <w:tcPr>
            <w:tcW w:w="12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企业、社会团体、自然人等</w:t>
            </w:r>
          </w:p>
        </w:tc>
        <w:tc>
          <w:tcPr>
            <w:tcW w:w="8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全年</w:t>
            </w:r>
          </w:p>
        </w:tc>
        <w:tc>
          <w:tcPr>
            <w:tcW w:w="18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江南新兴产业集中区市场监督管理局</w:t>
            </w:r>
          </w:p>
        </w:tc>
        <w:tc>
          <w:tcPr>
            <w:tcW w:w="4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汪磊</w:t>
            </w:r>
          </w:p>
        </w:tc>
        <w:tc>
          <w:tcPr>
            <w:tcW w:w="15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0566-2210573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其他</w:t>
            </w:r>
          </w:p>
        </w:tc>
        <w:tc>
          <w:tcPr>
            <w:tcW w:w="4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19</w:t>
            </w:r>
          </w:p>
        </w:tc>
        <w:tc>
          <w:tcPr>
            <w:tcW w:w="9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知识产权贯标认证企业奖励</w:t>
            </w:r>
          </w:p>
        </w:tc>
        <w:tc>
          <w:tcPr>
            <w:tcW w:w="36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对获得《企业知识产权管理规范》认证证书且符合有效专利或申请要求的申请企业，给予一次性认证费用奖励。</w:t>
            </w:r>
          </w:p>
        </w:tc>
        <w:tc>
          <w:tcPr>
            <w:tcW w:w="12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园区企业</w:t>
            </w:r>
          </w:p>
        </w:tc>
        <w:tc>
          <w:tcPr>
            <w:tcW w:w="8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根据工作安排</w:t>
            </w:r>
          </w:p>
        </w:tc>
        <w:tc>
          <w:tcPr>
            <w:tcW w:w="18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江南新兴产业集中区市场监督管理局、知识产权代理机构</w:t>
            </w:r>
          </w:p>
        </w:tc>
        <w:tc>
          <w:tcPr>
            <w:tcW w:w="4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汪磊</w:t>
            </w:r>
          </w:p>
        </w:tc>
        <w:tc>
          <w:tcPr>
            <w:tcW w:w="15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1"/>
                <w:szCs w:val="21"/>
                <w:lang w:val="en-US" w:eastAsia="zh-CN" w:bidi="ar"/>
              </w:rPr>
              <w:t>0566-2210573</w:t>
            </w:r>
          </w:p>
        </w:tc>
      </w:tr>
    </w:tbl>
    <w:p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0" w:firstLineChars="1000"/>
        <w:textAlignment w:val="auto"/>
        <w:outlineLvl w:val="9"/>
        <w:rPr>
          <w:rFonts w:hint="eastAsia" w:ascii="仿宋_GB2312" w:hAnsi="黑体" w:eastAsia="仿宋_GB2312" w:cs="方正仿宋_GBK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9"/>
        <w:rPr>
          <w:rFonts w:hint="eastAsia" w:ascii="仿宋_GB2312" w:hAnsi="黑体" w:eastAsia="仿宋_GB2312" w:cs="方正仿宋_GBK"/>
          <w:color w:val="auto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EzNjcxMWRlYzIyZGU2OTU1NWU1ZjUwZjBkZDZjZGUifQ=="/>
  </w:docVars>
  <w:rsids>
    <w:rsidRoot w:val="773E2936"/>
    <w:rsid w:val="27F61D43"/>
    <w:rsid w:val="54776BB6"/>
    <w:rsid w:val="682B2D75"/>
    <w:rsid w:val="773E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1943</Words>
  <Characters>2162</Characters>
  <Lines>0</Lines>
  <Paragraphs>0</Paragraphs>
  <TotalTime>12</TotalTime>
  <ScaleCrop>false</ScaleCrop>
  <LinksUpToDate>false</LinksUpToDate>
  <CharactersWithSpaces>2162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2023-03-16T04:34:00Z</dcterms:created>
  <dc:creator>汪磊</dc:creator>
  <cp:lastModifiedBy>青1395542775</cp:lastModifiedBy>
  <dcterms:modified xsi:type="dcterms:W3CDTF">2023-03-16T06:38:16Z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345BAF325B9A410D806521A8CE09087E</vt:lpwstr>
  </property>
</Properties>
</file>